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AFEE6" w14:textId="43A48A7D" w:rsidR="008A3670" w:rsidRDefault="008A3670" w:rsidP="00F64A06">
      <w:pPr>
        <w:spacing w:line="360" w:lineRule="auto"/>
        <w:rPr>
          <w:rFonts w:ascii="Times New Roman" w:hAnsi="Times New Roman"/>
          <w:b/>
          <w:sz w:val="24"/>
        </w:rPr>
      </w:pPr>
      <w:bookmarkStart w:id="0" w:name="OLE_LINK107"/>
      <w:bookmarkStart w:id="1" w:name="OLE_LINK108"/>
      <w:r>
        <w:rPr>
          <w:rFonts w:ascii="Times New Roman" w:hAnsi="Times New Roman" w:hint="eastAsia"/>
          <w:b/>
          <w:sz w:val="24"/>
        </w:rPr>
        <w:t xml:space="preserve">Supporting material </w:t>
      </w:r>
      <w:r w:rsidR="00D31C55">
        <w:rPr>
          <w:rFonts w:ascii="Times New Roman" w:hAnsi="Times New Roman"/>
          <w:b/>
          <w:sz w:val="24"/>
        </w:rPr>
        <w:t>for</w:t>
      </w:r>
      <w:r>
        <w:rPr>
          <w:rFonts w:ascii="Times New Roman" w:hAnsi="Times New Roman" w:hint="eastAsia"/>
          <w:b/>
          <w:sz w:val="24"/>
        </w:rPr>
        <w:t xml:space="preserve"> </w:t>
      </w:r>
    </w:p>
    <w:p w14:paraId="782DE3A5" w14:textId="77777777" w:rsidR="002678CA" w:rsidRPr="00AE23E1" w:rsidRDefault="002678CA" w:rsidP="002678CA">
      <w:pPr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  <w:bookmarkStart w:id="2" w:name="OLE_LINK93"/>
      <w:bookmarkStart w:id="3" w:name="OLE_LINK80"/>
      <w:bookmarkEnd w:id="0"/>
      <w:bookmarkEnd w:id="1"/>
      <w:r w:rsidRPr="00AE23E1">
        <w:rPr>
          <w:rFonts w:ascii="Times New Roman" w:hAnsi="Times New Roman"/>
          <w:b/>
          <w:noProof/>
          <w:sz w:val="24"/>
          <w:szCs w:val="24"/>
        </w:rPr>
        <w:t>I</w:t>
      </w:r>
      <w:r w:rsidRPr="00AE23E1">
        <w:rPr>
          <w:rFonts w:ascii="Times New Roman" w:hAnsi="Times New Roman" w:hint="eastAsia"/>
          <w:b/>
          <w:noProof/>
          <w:sz w:val="24"/>
          <w:szCs w:val="24"/>
        </w:rPr>
        <w:t>mpact of elevated precipitation, nitrogen deposition and warming on soil respiration in a temperate desert</w:t>
      </w:r>
      <w:bookmarkEnd w:id="2"/>
    </w:p>
    <w:bookmarkEnd w:id="3"/>
    <w:p w14:paraId="1383308C" w14:textId="77777777" w:rsidR="002678CA" w:rsidRPr="00AE23E1" w:rsidRDefault="002678CA" w:rsidP="002678CA">
      <w:pPr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14:paraId="2AEA2B39" w14:textId="77777777" w:rsidR="002678CA" w:rsidRPr="00AE23E1" w:rsidRDefault="002678CA" w:rsidP="002678CA">
      <w:pPr>
        <w:spacing w:line="480" w:lineRule="auto"/>
        <w:ind w:left="120" w:hangingChars="57" w:hanging="120"/>
        <w:rPr>
          <w:rFonts w:ascii="Times New Roman" w:hAnsi="Times New Roman"/>
          <w:b/>
          <w:szCs w:val="21"/>
        </w:rPr>
      </w:pPr>
      <w:r w:rsidRPr="00AE23E1">
        <w:rPr>
          <w:rFonts w:ascii="Times New Roman" w:hAnsi="Times New Roman"/>
          <w:szCs w:val="21"/>
        </w:rPr>
        <w:t>Ping Yue</w:t>
      </w:r>
      <w:r w:rsidRPr="00AE23E1">
        <w:rPr>
          <w:rFonts w:ascii="Times New Roman" w:hAnsi="Times New Roman"/>
          <w:szCs w:val="21"/>
          <w:vertAlign w:val="superscript"/>
        </w:rPr>
        <w:t>1,2,3</w:t>
      </w:r>
      <w:r w:rsidRPr="00AE23E1">
        <w:rPr>
          <w:rFonts w:ascii="Times New Roman" w:hAnsi="Times New Roman"/>
          <w:szCs w:val="21"/>
        </w:rPr>
        <w:t>, Xiaoqing Cui</w:t>
      </w:r>
      <w:r w:rsidRPr="00AE23E1">
        <w:rPr>
          <w:rFonts w:ascii="Times New Roman" w:hAnsi="Times New Roman"/>
          <w:szCs w:val="21"/>
          <w:vertAlign w:val="superscript"/>
        </w:rPr>
        <w:t>2</w:t>
      </w:r>
      <w:r w:rsidRPr="00AE23E1">
        <w:rPr>
          <w:rFonts w:ascii="Times New Roman" w:hAnsi="Times New Roman"/>
          <w:szCs w:val="21"/>
        </w:rPr>
        <w:t xml:space="preserve">, </w:t>
      </w:r>
      <w:bookmarkStart w:id="4" w:name="OLE_LINK122"/>
      <w:bookmarkStart w:id="5" w:name="OLE_LINK123"/>
      <w:r w:rsidRPr="00AE23E1">
        <w:rPr>
          <w:rFonts w:ascii="Times New Roman" w:hAnsi="Times New Roman"/>
          <w:szCs w:val="21"/>
        </w:rPr>
        <w:t>Yanming Gong</w:t>
      </w:r>
      <w:bookmarkEnd w:id="4"/>
      <w:bookmarkEnd w:id="5"/>
      <w:r w:rsidRPr="00AE23E1">
        <w:rPr>
          <w:rFonts w:ascii="Times New Roman" w:hAnsi="Times New Roman"/>
          <w:szCs w:val="21"/>
          <w:vertAlign w:val="superscript"/>
        </w:rPr>
        <w:t>1</w:t>
      </w:r>
      <w:r w:rsidRPr="00AE23E1">
        <w:rPr>
          <w:rFonts w:ascii="Times New Roman" w:hAnsi="Times New Roman"/>
          <w:szCs w:val="21"/>
        </w:rPr>
        <w:t xml:space="preserve">, </w:t>
      </w:r>
      <w:bookmarkStart w:id="6" w:name="OLE_LINK124"/>
      <w:bookmarkStart w:id="7" w:name="OLE_LINK125"/>
      <w:r w:rsidRPr="00AE23E1">
        <w:rPr>
          <w:rFonts w:ascii="Times New Roman" w:hAnsi="Times New Roman"/>
          <w:szCs w:val="21"/>
        </w:rPr>
        <w:t>Kaihui Li</w:t>
      </w:r>
      <w:bookmarkEnd w:id="6"/>
      <w:bookmarkEnd w:id="7"/>
      <w:r w:rsidRPr="00AE23E1">
        <w:rPr>
          <w:rFonts w:ascii="Times New Roman" w:hAnsi="Times New Roman"/>
          <w:szCs w:val="21"/>
          <w:vertAlign w:val="superscript"/>
        </w:rPr>
        <w:t>1</w:t>
      </w:r>
      <w:r w:rsidRPr="00AE23E1">
        <w:rPr>
          <w:rFonts w:ascii="Times New Roman" w:hAnsi="Times New Roman"/>
          <w:szCs w:val="21"/>
        </w:rPr>
        <w:t>,</w:t>
      </w:r>
      <w:bookmarkStart w:id="8" w:name="OLE_LINK88"/>
      <w:bookmarkStart w:id="9" w:name="OLE_LINK96"/>
      <w:bookmarkStart w:id="10" w:name="OLE_LINK109"/>
      <w:r w:rsidRPr="00AE23E1">
        <w:rPr>
          <w:rFonts w:ascii="Times New Roman" w:hAnsi="Times New Roman"/>
          <w:szCs w:val="21"/>
        </w:rPr>
        <w:t xml:space="preserve"> </w:t>
      </w:r>
      <w:bookmarkStart w:id="11" w:name="OLE_LINK126"/>
      <w:r w:rsidRPr="00AE23E1">
        <w:rPr>
          <w:rFonts w:ascii="Times New Roman" w:hAnsi="Times New Roman"/>
          <w:szCs w:val="21"/>
        </w:rPr>
        <w:t>Keith Goulding</w:t>
      </w:r>
      <w:bookmarkEnd w:id="8"/>
      <w:bookmarkEnd w:id="9"/>
      <w:bookmarkEnd w:id="10"/>
      <w:bookmarkEnd w:id="11"/>
      <w:r w:rsidRPr="00AE23E1">
        <w:rPr>
          <w:rFonts w:ascii="Times New Roman" w:hAnsi="Times New Roman"/>
          <w:szCs w:val="21"/>
          <w:vertAlign w:val="superscript"/>
        </w:rPr>
        <w:t>4</w:t>
      </w:r>
      <w:r w:rsidRPr="00AE23E1">
        <w:rPr>
          <w:rFonts w:ascii="Times New Roman" w:hAnsi="Times New Roman"/>
          <w:szCs w:val="21"/>
        </w:rPr>
        <w:t>, Xuejun</w:t>
      </w:r>
      <w:r w:rsidRPr="00AE23E1">
        <w:rPr>
          <w:rFonts w:ascii="Times New Roman" w:hAnsi="Times New Roman" w:hint="eastAsia"/>
          <w:szCs w:val="21"/>
        </w:rPr>
        <w:t xml:space="preserve"> </w:t>
      </w:r>
      <w:r w:rsidRPr="00AE23E1">
        <w:rPr>
          <w:rFonts w:ascii="Times New Roman" w:hAnsi="Times New Roman"/>
          <w:szCs w:val="21"/>
        </w:rPr>
        <w:t>Liu</w:t>
      </w:r>
      <w:r w:rsidRPr="00AE23E1">
        <w:rPr>
          <w:rFonts w:ascii="Times New Roman" w:hAnsi="Times New Roman"/>
          <w:szCs w:val="21"/>
          <w:vertAlign w:val="superscript"/>
        </w:rPr>
        <w:t>2 *</w:t>
      </w:r>
    </w:p>
    <w:p w14:paraId="748904AB" w14:textId="77777777" w:rsidR="002678CA" w:rsidRPr="00AE23E1" w:rsidRDefault="002678CA" w:rsidP="002678CA">
      <w:pPr>
        <w:spacing w:line="480" w:lineRule="auto"/>
        <w:ind w:left="105" w:hangingChars="50" w:hanging="105"/>
        <w:jc w:val="left"/>
        <w:rPr>
          <w:rFonts w:ascii="Times New Roman" w:hAnsi="Times New Roman"/>
          <w:szCs w:val="21"/>
        </w:rPr>
      </w:pPr>
      <w:r w:rsidRPr="00AE23E1">
        <w:rPr>
          <w:rFonts w:ascii="Times New Roman" w:hAnsi="Times New Roman"/>
          <w:szCs w:val="21"/>
          <w:vertAlign w:val="superscript"/>
        </w:rPr>
        <w:t xml:space="preserve">1 </w:t>
      </w:r>
      <w:r w:rsidRPr="00AE23E1">
        <w:rPr>
          <w:rFonts w:ascii="Times New Roman" w:hAnsi="Times New Roman"/>
          <w:szCs w:val="21"/>
        </w:rPr>
        <w:t xml:space="preserve">State Key Laboratory of Desert and Oasis Ecology, Xinjiang Institute of Ecology and Geography, Chinese Academy of Sciences, </w:t>
      </w:r>
      <w:bookmarkStart w:id="12" w:name="OLE_LINK162"/>
      <w:bookmarkStart w:id="13" w:name="OLE_LINK163"/>
      <w:bookmarkStart w:id="14" w:name="OLE_LINK168"/>
      <w:r w:rsidRPr="00AE23E1">
        <w:rPr>
          <w:rFonts w:ascii="Times New Roman" w:hAnsi="Times New Roman"/>
          <w:szCs w:val="21"/>
        </w:rPr>
        <w:t xml:space="preserve">Urumqi </w:t>
      </w:r>
      <w:bookmarkEnd w:id="12"/>
      <w:bookmarkEnd w:id="13"/>
      <w:bookmarkEnd w:id="14"/>
      <w:r w:rsidRPr="00AE23E1">
        <w:rPr>
          <w:rFonts w:ascii="Times New Roman" w:hAnsi="Times New Roman"/>
          <w:szCs w:val="21"/>
        </w:rPr>
        <w:t>830011, China</w:t>
      </w:r>
    </w:p>
    <w:p w14:paraId="47850197" w14:textId="77777777" w:rsidR="002678CA" w:rsidRPr="00AE23E1" w:rsidRDefault="002678CA" w:rsidP="002678CA">
      <w:pPr>
        <w:spacing w:line="480" w:lineRule="auto"/>
        <w:ind w:left="210" w:hangingChars="100" w:hanging="210"/>
        <w:jc w:val="left"/>
        <w:rPr>
          <w:rFonts w:ascii="Times New Roman" w:hAnsi="Times New Roman"/>
          <w:szCs w:val="21"/>
        </w:rPr>
      </w:pPr>
      <w:r w:rsidRPr="00AE23E1">
        <w:rPr>
          <w:rFonts w:ascii="Times New Roman" w:hAnsi="Times New Roman"/>
          <w:szCs w:val="21"/>
          <w:vertAlign w:val="superscript"/>
        </w:rPr>
        <w:t>2</w:t>
      </w:r>
      <w:bookmarkStart w:id="15" w:name="OLE_LINK147"/>
      <w:bookmarkStart w:id="16" w:name="OLE_LINK158"/>
      <w:r w:rsidRPr="00AE23E1">
        <w:rPr>
          <w:rFonts w:ascii="Times New Roman" w:hAnsi="Times New Roman" w:hint="eastAsia"/>
          <w:szCs w:val="21"/>
        </w:rPr>
        <w:t xml:space="preserve"> </w:t>
      </w:r>
      <w:r w:rsidRPr="00AE23E1">
        <w:rPr>
          <w:rFonts w:ascii="Times New Roman" w:hAnsi="Times New Roman"/>
          <w:szCs w:val="21"/>
        </w:rPr>
        <w:t>Key Laboratory of Plant-Soil Interactions of MOE</w:t>
      </w:r>
      <w:r w:rsidRPr="00AE23E1">
        <w:rPr>
          <w:rFonts w:ascii="Times New Roman" w:hAnsi="Times New Roman" w:hint="eastAsia"/>
          <w:szCs w:val="21"/>
        </w:rPr>
        <w:t xml:space="preserve">, </w:t>
      </w:r>
      <w:bookmarkStart w:id="17" w:name="OLE_LINK41"/>
      <w:bookmarkStart w:id="18" w:name="OLE_LINK53"/>
      <w:r w:rsidRPr="00AE23E1">
        <w:rPr>
          <w:rFonts w:ascii="Times New Roman" w:hAnsi="Times New Roman"/>
          <w:szCs w:val="21"/>
        </w:rPr>
        <w:t>College of Resources and Environmental Sciences, China Agricultural University,</w:t>
      </w:r>
      <w:bookmarkEnd w:id="15"/>
      <w:bookmarkEnd w:id="16"/>
      <w:r w:rsidRPr="00AE23E1">
        <w:rPr>
          <w:rFonts w:ascii="Times New Roman" w:hAnsi="Times New Roman"/>
          <w:szCs w:val="21"/>
        </w:rPr>
        <w:t xml:space="preserve"> Beijing 100193, China</w:t>
      </w:r>
    </w:p>
    <w:bookmarkEnd w:id="17"/>
    <w:bookmarkEnd w:id="18"/>
    <w:p w14:paraId="549AE63B" w14:textId="77777777" w:rsidR="002678CA" w:rsidRPr="00AE23E1" w:rsidRDefault="002678CA" w:rsidP="002678CA">
      <w:pPr>
        <w:spacing w:line="480" w:lineRule="auto"/>
        <w:jc w:val="left"/>
        <w:rPr>
          <w:rFonts w:ascii="Times New Roman" w:hAnsi="Times New Roman"/>
          <w:szCs w:val="21"/>
        </w:rPr>
      </w:pPr>
      <w:r w:rsidRPr="00AE23E1">
        <w:rPr>
          <w:rFonts w:ascii="Times New Roman" w:hAnsi="Times New Roman"/>
          <w:szCs w:val="21"/>
          <w:vertAlign w:val="superscript"/>
        </w:rPr>
        <w:t xml:space="preserve">3 </w:t>
      </w:r>
      <w:r w:rsidRPr="00AE23E1">
        <w:rPr>
          <w:rFonts w:ascii="Times New Roman" w:hAnsi="Times New Roman"/>
          <w:szCs w:val="21"/>
        </w:rPr>
        <w:t xml:space="preserve">University of the Chinese Academy of Sciences, Beijing 100039, China </w:t>
      </w:r>
    </w:p>
    <w:p w14:paraId="557F403F" w14:textId="77777777" w:rsidR="002678CA" w:rsidRPr="00AE23E1" w:rsidRDefault="002678CA" w:rsidP="002678CA">
      <w:pPr>
        <w:spacing w:line="480" w:lineRule="auto"/>
        <w:ind w:left="210" w:hangingChars="100" w:hanging="210"/>
        <w:jc w:val="left"/>
        <w:rPr>
          <w:rFonts w:ascii="Times New Roman" w:hAnsi="Times New Roman"/>
          <w:szCs w:val="21"/>
        </w:rPr>
      </w:pPr>
      <w:r w:rsidRPr="00AE23E1">
        <w:rPr>
          <w:rFonts w:ascii="Times New Roman" w:hAnsi="Times New Roman"/>
          <w:szCs w:val="21"/>
          <w:vertAlign w:val="superscript"/>
        </w:rPr>
        <w:t>4</w:t>
      </w:r>
      <w:bookmarkStart w:id="19" w:name="OLE_LINK169"/>
      <w:r w:rsidRPr="00AE23E1">
        <w:rPr>
          <w:rFonts w:ascii="Times New Roman" w:hAnsi="Times New Roman" w:hint="eastAsia"/>
          <w:szCs w:val="21"/>
          <w:vertAlign w:val="superscript"/>
        </w:rPr>
        <w:t xml:space="preserve"> </w:t>
      </w:r>
      <w:r w:rsidRPr="00AE23E1">
        <w:rPr>
          <w:rFonts w:ascii="Times New Roman" w:hAnsi="Times New Roman"/>
          <w:szCs w:val="21"/>
        </w:rPr>
        <w:t>The Sustainable Soils and Grassland Systems Department, Rothamsted Research, Harpenden</w:t>
      </w:r>
      <w:bookmarkEnd w:id="19"/>
      <w:r w:rsidRPr="00AE23E1">
        <w:rPr>
          <w:rFonts w:ascii="Times New Roman" w:hAnsi="Times New Roman"/>
          <w:szCs w:val="21"/>
        </w:rPr>
        <w:t xml:space="preserve"> AL5 2JQ, UK</w:t>
      </w:r>
    </w:p>
    <w:p w14:paraId="0DD0906C" w14:textId="77777777" w:rsidR="002678CA" w:rsidRPr="00AE23E1" w:rsidRDefault="002678CA" w:rsidP="002678CA">
      <w:pPr>
        <w:spacing w:line="480" w:lineRule="auto"/>
        <w:jc w:val="left"/>
        <w:rPr>
          <w:rFonts w:ascii="Times New Roman" w:hAnsi="Times New Roman"/>
          <w:szCs w:val="21"/>
        </w:rPr>
      </w:pPr>
      <w:r w:rsidRPr="00AE23E1">
        <w:rPr>
          <w:rFonts w:ascii="Times New Roman" w:hAnsi="Times New Roman"/>
          <w:szCs w:val="21"/>
        </w:rPr>
        <w:t>* Correspondence to: Xuejun Liu (</w:t>
      </w:r>
      <w:bookmarkStart w:id="20" w:name="OLE_LINK139"/>
      <w:bookmarkStart w:id="21" w:name="OLE_LINK140"/>
      <w:r w:rsidRPr="00AE23E1">
        <w:rPr>
          <w:szCs w:val="21"/>
        </w:rPr>
        <w:fldChar w:fldCharType="begin"/>
      </w:r>
      <w:r w:rsidRPr="00AE23E1">
        <w:rPr>
          <w:szCs w:val="21"/>
        </w:rPr>
        <w:instrText>HYPERLINK "mailto:liu310@cau.edu.cn"</w:instrText>
      </w:r>
      <w:r w:rsidRPr="00AE23E1">
        <w:rPr>
          <w:szCs w:val="21"/>
        </w:rPr>
        <w:fldChar w:fldCharType="separate"/>
      </w:r>
      <w:r w:rsidRPr="00AE23E1">
        <w:rPr>
          <w:rStyle w:val="a7"/>
          <w:rFonts w:ascii="Times New Roman" w:hAnsi="Times New Roman"/>
          <w:color w:val="auto"/>
          <w:szCs w:val="21"/>
        </w:rPr>
        <w:t>liu310@cau.edu.cn</w:t>
      </w:r>
      <w:r w:rsidRPr="00AE23E1">
        <w:rPr>
          <w:szCs w:val="21"/>
        </w:rPr>
        <w:fldChar w:fldCharType="end"/>
      </w:r>
      <w:bookmarkEnd w:id="20"/>
      <w:bookmarkEnd w:id="21"/>
      <w:r w:rsidRPr="00AE23E1">
        <w:rPr>
          <w:rFonts w:ascii="Times New Roman" w:hAnsi="Times New Roman"/>
          <w:szCs w:val="21"/>
        </w:rPr>
        <w:t xml:space="preserve">; or </w:t>
      </w:r>
      <w:r w:rsidRPr="00AE23E1">
        <w:rPr>
          <w:rStyle w:val="a7"/>
          <w:rFonts w:ascii="Times New Roman" w:hAnsi="Times New Roman"/>
          <w:color w:val="auto"/>
          <w:szCs w:val="21"/>
        </w:rPr>
        <w:t>ecology2100@sina.cn</w:t>
      </w:r>
      <w:r w:rsidRPr="00AE23E1">
        <w:rPr>
          <w:rFonts w:ascii="Times New Roman" w:hAnsi="Times New Roman"/>
          <w:szCs w:val="21"/>
        </w:rPr>
        <w:t>)</w:t>
      </w:r>
    </w:p>
    <w:p w14:paraId="14FDF003" w14:textId="77777777" w:rsidR="00303B11" w:rsidRPr="002678CA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6CED5391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67ABCF85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4545063F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040D6C11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11F77F1A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5ED3C164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7CAEF4F6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5EF88730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7F672628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332FD80D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4D802697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48554DB7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598CA3BD" w14:textId="77777777" w:rsidR="00303B11" w:rsidRDefault="00303B11" w:rsidP="00303B11">
      <w:pPr>
        <w:spacing w:line="360" w:lineRule="auto"/>
        <w:jc w:val="left"/>
        <w:rPr>
          <w:rFonts w:ascii="Times New Roman" w:hAnsi="Times New Roman"/>
          <w:szCs w:val="21"/>
        </w:rPr>
      </w:pPr>
    </w:p>
    <w:p w14:paraId="1A4EAF6F" w14:textId="15DE2D0B" w:rsidR="00E31486" w:rsidRPr="00AE23E1" w:rsidRDefault="00303B11" w:rsidP="00E31486">
      <w:pPr>
        <w:spacing w:line="360" w:lineRule="auto"/>
        <w:rPr>
          <w:rFonts w:ascii="Times New Roman" w:hAnsi="Times New Roman"/>
          <w:szCs w:val="21"/>
        </w:rPr>
      </w:pPr>
      <w:r w:rsidRPr="001A6827">
        <w:rPr>
          <w:rFonts w:ascii="AdvPSPAL-R" w:hAnsi="AdvPSPAL-R" w:hint="eastAsia"/>
          <w:b/>
          <w:color w:val="231F20"/>
          <w:szCs w:val="21"/>
        </w:rPr>
        <w:lastRenderedPageBreak/>
        <w:t>Fig.</w:t>
      </w:r>
      <w:r w:rsidR="001A6827" w:rsidRPr="001A6827">
        <w:rPr>
          <w:rFonts w:ascii="AdvPSPAL-R" w:hAnsi="AdvPSPAL-R"/>
          <w:b/>
          <w:color w:val="231F20"/>
          <w:szCs w:val="21"/>
        </w:rPr>
        <w:t xml:space="preserve"> </w:t>
      </w:r>
      <w:r w:rsidRPr="001A6827">
        <w:rPr>
          <w:rFonts w:ascii="Times New Roman" w:hAnsi="Times New Roman"/>
          <w:color w:val="231F20"/>
          <w:szCs w:val="21"/>
        </w:rPr>
        <w:t>S</w:t>
      </w:r>
      <w:r w:rsidR="008A3670" w:rsidRPr="001A6827">
        <w:rPr>
          <w:rFonts w:ascii="AdvPSPAL-R" w:hAnsi="AdvPSPAL-R" w:hint="eastAsia"/>
          <w:b/>
          <w:color w:val="231F20"/>
          <w:szCs w:val="21"/>
        </w:rPr>
        <w:t>1</w:t>
      </w:r>
      <w:r w:rsidRPr="001A6827">
        <w:rPr>
          <w:rFonts w:ascii="AdvPSPAL-R" w:hAnsi="AdvPSPAL-R" w:hint="eastAsia"/>
          <w:b/>
          <w:color w:val="231F20"/>
          <w:szCs w:val="21"/>
        </w:rPr>
        <w:t>.</w:t>
      </w:r>
      <w:r w:rsidR="001A6827" w:rsidRPr="001A6827">
        <w:rPr>
          <w:rFonts w:ascii="AdvPSPAL-R" w:hAnsi="AdvPSPAL-R"/>
          <w:b/>
          <w:color w:val="231F20"/>
          <w:szCs w:val="21"/>
        </w:rPr>
        <w:t xml:space="preserve"> </w:t>
      </w:r>
      <w:r w:rsidRPr="001A6827">
        <w:rPr>
          <w:rFonts w:ascii="AdvPSPAL-R" w:hAnsi="AdvPSPAL-R" w:hint="eastAsia"/>
          <w:b/>
          <w:color w:val="231F20"/>
          <w:szCs w:val="21"/>
        </w:rPr>
        <w:t xml:space="preserve"> </w:t>
      </w:r>
      <w:r w:rsidR="00E31486">
        <w:rPr>
          <w:rFonts w:ascii="Times New Roman" w:hAnsi="Times New Roman"/>
          <w:szCs w:val="21"/>
        </w:rPr>
        <w:t>D</w:t>
      </w:r>
      <w:r w:rsidR="00E31486" w:rsidRPr="00AE23E1">
        <w:rPr>
          <w:rFonts w:ascii="Times New Roman" w:hAnsi="Times New Roman"/>
          <w:szCs w:val="21"/>
        </w:rPr>
        <w:t>iurnal variation in R</w:t>
      </w:r>
      <w:r w:rsidR="00E31486" w:rsidRPr="00AE23E1">
        <w:rPr>
          <w:rFonts w:ascii="Times New Roman" w:hAnsi="Times New Roman"/>
          <w:szCs w:val="21"/>
          <w:vertAlign w:val="subscript"/>
        </w:rPr>
        <w:t>s</w:t>
      </w:r>
      <w:r w:rsidR="00E31486" w:rsidRPr="00AE23E1">
        <w:rPr>
          <w:rFonts w:ascii="Times New Roman" w:hAnsi="Times New Roman"/>
          <w:szCs w:val="21"/>
        </w:rPr>
        <w:t xml:space="preserve"> (mean ± SE, n = 4) with variation in soil temperature and soil moisture</w:t>
      </w:r>
      <w:r w:rsidR="00E31486">
        <w:rPr>
          <w:rFonts w:ascii="Times New Roman" w:hAnsi="Times New Roman"/>
          <w:szCs w:val="21"/>
        </w:rPr>
        <w:t xml:space="preserve"> </w:t>
      </w:r>
      <w:r w:rsidR="00E31486" w:rsidRPr="00E31486">
        <w:rPr>
          <w:rFonts w:ascii="Times New Roman" w:hAnsi="Times New Roman"/>
          <w:szCs w:val="21"/>
        </w:rPr>
        <w:t>from March 2015 to September 2015, March, April and July in 2016</w:t>
      </w:r>
      <w:r w:rsidR="00E31486">
        <w:rPr>
          <w:rFonts w:ascii="Times New Roman" w:hAnsi="Times New Roman"/>
          <w:szCs w:val="21"/>
        </w:rPr>
        <w:t xml:space="preserve"> were </w:t>
      </w:r>
      <w:r w:rsidR="00E31486" w:rsidRPr="00AE23E1">
        <w:rPr>
          <w:rFonts w:ascii="Times New Roman" w:hAnsi="Times New Roman"/>
          <w:szCs w:val="21"/>
        </w:rPr>
        <w:t>caused by warming in open topped chambers (OTCs). Positive values indicate increment by warming, and negative values indicate decline. A red straight line indicates the average value of R</w:t>
      </w:r>
      <w:r w:rsidR="00E31486" w:rsidRPr="00AE23E1">
        <w:rPr>
          <w:rFonts w:ascii="Times New Roman" w:hAnsi="Times New Roman"/>
          <w:szCs w:val="21"/>
          <w:vertAlign w:val="subscript"/>
        </w:rPr>
        <w:t>s</w:t>
      </w:r>
      <w:r w:rsidR="00E31486" w:rsidRPr="00AE23E1">
        <w:rPr>
          <w:rFonts w:ascii="Times New Roman" w:hAnsi="Times New Roman"/>
          <w:szCs w:val="21"/>
        </w:rPr>
        <w:t xml:space="preserve"> inside the OTCs</w:t>
      </w:r>
      <w:r w:rsidR="007A7027">
        <w:rPr>
          <w:rFonts w:ascii="Times New Roman" w:hAnsi="Times New Roman"/>
          <w:szCs w:val="21"/>
        </w:rPr>
        <w:t xml:space="preserve"> </w:t>
      </w:r>
      <w:r w:rsidR="007A7027" w:rsidRPr="00AE23E1">
        <w:rPr>
          <w:rFonts w:ascii="Times New Roman" w:hAnsi="Times New Roman"/>
          <w:szCs w:val="21"/>
        </w:rPr>
        <w:t>in (b</w:t>
      </w:r>
      <w:r w:rsidR="007A7027">
        <w:rPr>
          <w:rFonts w:ascii="Times New Roman" w:hAnsi="Times New Roman" w:hint="eastAsia"/>
          <w:szCs w:val="21"/>
        </w:rPr>
        <w:t xml:space="preserve">, </w:t>
      </w:r>
      <w:r w:rsidR="007A7027" w:rsidRPr="00AE23E1">
        <w:rPr>
          <w:rFonts w:ascii="Times New Roman" w:hAnsi="Times New Roman"/>
          <w:szCs w:val="21"/>
        </w:rPr>
        <w:t>d</w:t>
      </w:r>
      <w:r w:rsidR="007A7027">
        <w:rPr>
          <w:rFonts w:ascii="Times New Roman" w:hAnsi="Times New Roman"/>
          <w:szCs w:val="21"/>
        </w:rPr>
        <w:t>, f, h, j, l, n, p, r, t</w:t>
      </w:r>
      <w:r w:rsidR="007A7027" w:rsidRPr="00AE23E1">
        <w:rPr>
          <w:rFonts w:ascii="Times New Roman" w:hAnsi="Times New Roman"/>
          <w:szCs w:val="21"/>
        </w:rPr>
        <w:t>)</w:t>
      </w:r>
      <w:r w:rsidR="00E31486" w:rsidRPr="00AE23E1">
        <w:rPr>
          <w:rFonts w:ascii="Times New Roman" w:hAnsi="Times New Roman"/>
          <w:szCs w:val="21"/>
        </w:rPr>
        <w:t xml:space="preserve">, and a </w:t>
      </w:r>
      <w:r w:rsidR="00E31486">
        <w:rPr>
          <w:rFonts w:ascii="Times New Roman" w:hAnsi="Times New Roman"/>
          <w:szCs w:val="21"/>
        </w:rPr>
        <w:t>black</w:t>
      </w:r>
      <w:r w:rsidR="00E31486" w:rsidRPr="00AE23E1">
        <w:rPr>
          <w:rFonts w:ascii="Times New Roman" w:hAnsi="Times New Roman"/>
          <w:szCs w:val="21"/>
        </w:rPr>
        <w:t xml:space="preserve"> straight line represents the average value of R</w:t>
      </w:r>
      <w:r w:rsidR="00E31486" w:rsidRPr="00AE23E1">
        <w:rPr>
          <w:rFonts w:ascii="Times New Roman" w:hAnsi="Times New Roman"/>
          <w:szCs w:val="21"/>
          <w:vertAlign w:val="subscript"/>
        </w:rPr>
        <w:t>s</w:t>
      </w:r>
      <w:r w:rsidR="00E31486" w:rsidRPr="00AE23E1">
        <w:rPr>
          <w:rFonts w:ascii="Times New Roman" w:hAnsi="Times New Roman"/>
          <w:szCs w:val="21"/>
        </w:rPr>
        <w:t xml:space="preserve"> out of OTCs in (b</w:t>
      </w:r>
      <w:r w:rsidR="00E31486">
        <w:rPr>
          <w:rFonts w:ascii="Times New Roman" w:hAnsi="Times New Roman" w:hint="eastAsia"/>
          <w:szCs w:val="21"/>
        </w:rPr>
        <w:t xml:space="preserve">, </w:t>
      </w:r>
      <w:r w:rsidR="00E31486" w:rsidRPr="00AE23E1">
        <w:rPr>
          <w:rFonts w:ascii="Times New Roman" w:hAnsi="Times New Roman"/>
          <w:szCs w:val="21"/>
        </w:rPr>
        <w:t>d</w:t>
      </w:r>
      <w:r w:rsidR="00E31486">
        <w:rPr>
          <w:rFonts w:ascii="Times New Roman" w:hAnsi="Times New Roman"/>
          <w:szCs w:val="21"/>
        </w:rPr>
        <w:t>,</w:t>
      </w:r>
      <w:r w:rsidR="007A7027">
        <w:rPr>
          <w:rFonts w:ascii="Times New Roman" w:hAnsi="Times New Roman"/>
          <w:szCs w:val="21"/>
        </w:rPr>
        <w:t xml:space="preserve"> </w:t>
      </w:r>
      <w:r w:rsidR="00E31486">
        <w:rPr>
          <w:rFonts w:ascii="Times New Roman" w:hAnsi="Times New Roman"/>
          <w:szCs w:val="21"/>
        </w:rPr>
        <w:t>f,</w:t>
      </w:r>
      <w:r w:rsidR="007A7027">
        <w:rPr>
          <w:rFonts w:ascii="Times New Roman" w:hAnsi="Times New Roman"/>
          <w:szCs w:val="21"/>
        </w:rPr>
        <w:t xml:space="preserve"> </w:t>
      </w:r>
      <w:r w:rsidR="00E31486">
        <w:rPr>
          <w:rFonts w:ascii="Times New Roman" w:hAnsi="Times New Roman"/>
          <w:szCs w:val="21"/>
        </w:rPr>
        <w:t>h,</w:t>
      </w:r>
      <w:r w:rsidR="007A7027">
        <w:rPr>
          <w:rFonts w:ascii="Times New Roman" w:hAnsi="Times New Roman"/>
          <w:szCs w:val="21"/>
        </w:rPr>
        <w:t xml:space="preserve"> </w:t>
      </w:r>
      <w:r w:rsidR="00E31486">
        <w:rPr>
          <w:rFonts w:ascii="Times New Roman" w:hAnsi="Times New Roman"/>
          <w:szCs w:val="21"/>
        </w:rPr>
        <w:t>j</w:t>
      </w:r>
      <w:r w:rsidR="007A7027">
        <w:rPr>
          <w:rFonts w:ascii="Times New Roman" w:hAnsi="Times New Roman"/>
          <w:szCs w:val="21"/>
        </w:rPr>
        <w:t xml:space="preserve">, </w:t>
      </w:r>
      <w:r w:rsidR="00E31486">
        <w:rPr>
          <w:rFonts w:ascii="Times New Roman" w:hAnsi="Times New Roman"/>
          <w:szCs w:val="21"/>
        </w:rPr>
        <w:t>l,</w:t>
      </w:r>
      <w:r w:rsidR="007A7027">
        <w:rPr>
          <w:rFonts w:ascii="Times New Roman" w:hAnsi="Times New Roman"/>
          <w:szCs w:val="21"/>
        </w:rPr>
        <w:t xml:space="preserve"> </w:t>
      </w:r>
      <w:r w:rsidR="00E31486">
        <w:rPr>
          <w:rFonts w:ascii="Times New Roman" w:hAnsi="Times New Roman"/>
          <w:szCs w:val="21"/>
        </w:rPr>
        <w:t>n,</w:t>
      </w:r>
      <w:r w:rsidR="007A7027">
        <w:rPr>
          <w:rFonts w:ascii="Times New Roman" w:hAnsi="Times New Roman"/>
          <w:szCs w:val="21"/>
        </w:rPr>
        <w:t xml:space="preserve"> </w:t>
      </w:r>
      <w:r w:rsidR="00E31486">
        <w:rPr>
          <w:rFonts w:ascii="Times New Roman" w:hAnsi="Times New Roman"/>
          <w:szCs w:val="21"/>
        </w:rPr>
        <w:t>p</w:t>
      </w:r>
      <w:r w:rsidR="007A7027">
        <w:rPr>
          <w:rFonts w:ascii="Times New Roman" w:hAnsi="Times New Roman"/>
          <w:szCs w:val="21"/>
        </w:rPr>
        <w:t>, r, t</w:t>
      </w:r>
      <w:r w:rsidR="00E31486" w:rsidRPr="00AE23E1">
        <w:rPr>
          <w:rFonts w:ascii="Times New Roman" w:hAnsi="Times New Roman"/>
          <w:szCs w:val="21"/>
        </w:rPr>
        <w:t xml:space="preserve">). </w:t>
      </w:r>
      <w:r w:rsidR="00183130">
        <w:rPr>
          <w:rFonts w:ascii="Times New Roman" w:hAnsi="Times New Roman"/>
          <w:szCs w:val="21"/>
        </w:rPr>
        <w:t>B</w:t>
      </w:r>
      <w:r w:rsidR="007A7027">
        <w:rPr>
          <w:rFonts w:ascii="Times New Roman" w:hAnsi="Times New Roman"/>
          <w:szCs w:val="21"/>
        </w:rPr>
        <w:t>lack</w:t>
      </w:r>
      <w:r w:rsidR="00E31486" w:rsidRPr="00AE23E1">
        <w:rPr>
          <w:rFonts w:ascii="Times New Roman" w:hAnsi="Times New Roman"/>
          <w:szCs w:val="21"/>
        </w:rPr>
        <w:t xml:space="preserve"> * indicate significant effect at P &lt; 0.05</w:t>
      </w:r>
      <w:r w:rsidR="007A7027">
        <w:rPr>
          <w:rFonts w:ascii="Times New Roman" w:hAnsi="Times New Roman"/>
          <w:szCs w:val="21"/>
        </w:rPr>
        <w:t xml:space="preserve"> </w:t>
      </w:r>
      <w:r w:rsidR="00E31486" w:rsidRPr="00AE23E1">
        <w:rPr>
          <w:rFonts w:ascii="Times New Roman" w:hAnsi="Times New Roman"/>
          <w:szCs w:val="21"/>
        </w:rPr>
        <w:t>respectively.</w:t>
      </w:r>
    </w:p>
    <w:p w14:paraId="17C8EF51" w14:textId="501971B8" w:rsidR="007A7027" w:rsidRPr="00955237" w:rsidRDefault="00230F81" w:rsidP="00955237">
      <w:pPr>
        <w:spacing w:line="360" w:lineRule="auto"/>
        <w:ind w:leftChars="-472" w:left="-991"/>
        <w:jc w:val="center"/>
        <w:rPr>
          <w:rFonts w:ascii="Times New Roman" w:hAnsi="Times New Roman" w:hint="eastAsia"/>
          <w:szCs w:val="21"/>
        </w:rPr>
      </w:pPr>
      <w:r w:rsidRPr="00230F81">
        <w:rPr>
          <w:rFonts w:ascii="Times New Roman" w:hAnsi="Times New Roman"/>
          <w:noProof/>
          <w:szCs w:val="21"/>
        </w:rPr>
        <w:drawing>
          <wp:inline distT="0" distB="0" distL="0" distR="0" wp14:anchorId="5E1B7BA0" wp14:editId="1058CD69">
            <wp:extent cx="6745823" cy="6810375"/>
            <wp:effectExtent l="0" t="0" r="0" b="0"/>
            <wp:docPr id="3" name="图片 3" descr="C:\Users\yp\Desktop\BG revise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p\Desktop\BG revised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617" cy="681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2" w:name="_GoBack"/>
      <w:bookmarkEnd w:id="22"/>
    </w:p>
    <w:p w14:paraId="4CFA32A0" w14:textId="1629DDEB" w:rsidR="0033328E" w:rsidRPr="00E034BD" w:rsidRDefault="0033328E" w:rsidP="0033328E">
      <w:pPr>
        <w:spacing w:line="360" w:lineRule="auto"/>
        <w:rPr>
          <w:rFonts w:ascii="Times New Roman" w:hAnsi="Times New Roman"/>
        </w:rPr>
      </w:pPr>
      <w:r w:rsidRPr="00303B11">
        <w:rPr>
          <w:rFonts w:ascii="AdvPSPAL-R" w:hAnsi="AdvPSPAL-R" w:hint="eastAsia"/>
          <w:b/>
          <w:color w:val="231F20"/>
          <w:sz w:val="24"/>
        </w:rPr>
        <w:lastRenderedPageBreak/>
        <w:t xml:space="preserve">Fig. </w:t>
      </w:r>
      <w:r w:rsidRPr="00303B11">
        <w:rPr>
          <w:rFonts w:ascii="AdvPSPAL-R" w:hAnsi="AdvPSPAL-R"/>
          <w:b/>
          <w:color w:val="231F20"/>
          <w:sz w:val="24"/>
        </w:rPr>
        <w:t>S</w:t>
      </w:r>
      <w:r>
        <w:rPr>
          <w:rFonts w:ascii="AdvPSPAL-R" w:hAnsi="AdvPSPAL-R" w:hint="eastAsia"/>
          <w:b/>
          <w:color w:val="231F20"/>
          <w:sz w:val="24"/>
        </w:rPr>
        <w:t>2</w:t>
      </w:r>
      <w:r w:rsidRPr="00303B11">
        <w:rPr>
          <w:rFonts w:ascii="AdvPSPAL-R" w:hAnsi="AdvPSPAL-R"/>
          <w:b/>
          <w:color w:val="231F20"/>
          <w:sz w:val="24"/>
        </w:rPr>
        <w:t>.</w:t>
      </w:r>
      <w:r>
        <w:rPr>
          <w:rFonts w:ascii="AdvPSPAL-R" w:hAnsi="AdvPSPAL-R"/>
          <w:b/>
          <w:color w:val="231F20"/>
          <w:sz w:val="24"/>
        </w:rPr>
        <w:t xml:space="preserve"> </w:t>
      </w:r>
      <w:r w:rsidRPr="00E034BD">
        <w:rPr>
          <w:rFonts w:ascii="Times New Roman" w:hAnsi="Times New Roman"/>
          <w:sz w:val="24"/>
        </w:rPr>
        <w:t xml:space="preserve">The </w:t>
      </w:r>
      <w:r w:rsidR="00183130">
        <w:rPr>
          <w:rFonts w:ascii="Times New Roman" w:hAnsi="Times New Roman"/>
          <w:sz w:val="24"/>
        </w:rPr>
        <w:t xml:space="preserve">different </w:t>
      </w:r>
      <w:r w:rsidRPr="00E034BD">
        <w:rPr>
          <w:rFonts w:ascii="Times New Roman" w:hAnsi="Times New Roman"/>
          <w:sz w:val="24"/>
        </w:rPr>
        <w:t xml:space="preserve">response </w:t>
      </w:r>
      <w:r w:rsidR="00183130" w:rsidRPr="00183130">
        <w:rPr>
          <w:rFonts w:ascii="Times New Roman" w:hAnsi="Times New Roman"/>
          <w:sz w:val="24"/>
        </w:rPr>
        <w:t>characteristic</w:t>
      </w:r>
      <w:r w:rsidR="00183130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 xml:space="preserve"> </w:t>
      </w:r>
      <w:r w:rsidRPr="00E034BD">
        <w:rPr>
          <w:rFonts w:ascii="Times New Roman" w:hAnsi="Times New Roman"/>
          <w:sz w:val="24"/>
        </w:rPr>
        <w:t>of soil respiration</w:t>
      </w:r>
      <w:r w:rsidRPr="00E034BD">
        <w:rPr>
          <w:rFonts w:ascii="Times New Roman" w:hAnsi="Times New Roman"/>
          <w:sz w:val="24"/>
          <w:vertAlign w:val="subscript"/>
        </w:rPr>
        <w:t xml:space="preserve"> </w:t>
      </w:r>
      <w:r w:rsidRPr="00E034BD">
        <w:rPr>
          <w:rFonts w:ascii="Times New Roman" w:hAnsi="Times New Roman"/>
          <w:sz w:val="24"/>
        </w:rPr>
        <w:t>(R</w:t>
      </w:r>
      <w:r w:rsidRPr="00E034BD">
        <w:rPr>
          <w:rFonts w:ascii="Times New Roman" w:hAnsi="Times New Roman"/>
          <w:sz w:val="24"/>
          <w:vertAlign w:val="subscript"/>
        </w:rPr>
        <w:t>s</w:t>
      </w:r>
      <w:r w:rsidRPr="00E034BD">
        <w:rPr>
          <w:rFonts w:ascii="Times New Roman" w:hAnsi="Times New Roman"/>
          <w:sz w:val="24"/>
        </w:rPr>
        <w:t>)</w:t>
      </w:r>
      <w:r w:rsidRPr="00E034BD"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>to</w:t>
      </w:r>
      <w:r w:rsidRPr="00E034BD">
        <w:rPr>
          <w:rFonts w:ascii="Times New Roman" w:hAnsi="Times New Roman"/>
          <w:sz w:val="24"/>
        </w:rPr>
        <w:t xml:space="preserve"> soil moisture and soil temperature at the </w:t>
      </w:r>
      <w:r>
        <w:rPr>
          <w:rFonts w:ascii="Times New Roman" w:hAnsi="Times New Roman" w:hint="eastAsia"/>
          <w:sz w:val="24"/>
        </w:rPr>
        <w:t>high temperature and low</w:t>
      </w:r>
      <w:r w:rsidRPr="0033328E">
        <w:rPr>
          <w:rFonts w:ascii="Times New Roman" w:hAnsi="Times New Roman"/>
          <w:sz w:val="24"/>
        </w:rPr>
        <w:t xml:space="preserve"> humidity</w:t>
      </w:r>
      <w:r>
        <w:rPr>
          <w:rFonts w:ascii="Times New Roman" w:hAnsi="Times New Roman"/>
          <w:sz w:val="24"/>
        </w:rPr>
        <w:t xml:space="preserve"> (HTLH, red points)</w:t>
      </w:r>
      <w:r w:rsidR="009A66EA">
        <w:rPr>
          <w:rFonts w:ascii="Times New Roman" w:hAnsi="Times New Roman"/>
          <w:sz w:val="24"/>
        </w:rPr>
        <w:t xml:space="preserve">, high </w:t>
      </w:r>
      <w:r w:rsidR="009A66EA" w:rsidRPr="0033328E">
        <w:rPr>
          <w:rFonts w:ascii="Times New Roman" w:hAnsi="Times New Roman"/>
          <w:sz w:val="24"/>
        </w:rPr>
        <w:t>humidity</w:t>
      </w:r>
      <w:r w:rsidR="009A66EA">
        <w:rPr>
          <w:rFonts w:ascii="Times New Roman" w:hAnsi="Times New Roman"/>
          <w:sz w:val="24"/>
        </w:rPr>
        <w:t xml:space="preserve"> and low temperature (HHLT; green points)</w:t>
      </w:r>
      <w:r>
        <w:rPr>
          <w:rFonts w:ascii="Times New Roman" w:hAnsi="Times New Roman"/>
          <w:sz w:val="24"/>
        </w:rPr>
        <w:t xml:space="preserve"> and </w:t>
      </w:r>
      <w:r w:rsidR="009A66EA">
        <w:rPr>
          <w:rFonts w:ascii="Times New Roman" w:hAnsi="Times New Roman"/>
          <w:sz w:val="24"/>
        </w:rPr>
        <w:t>moderate soil temperature and moisture (MTM; black</w:t>
      </w:r>
      <w:r>
        <w:rPr>
          <w:rFonts w:ascii="Times New Roman" w:hAnsi="Times New Roman"/>
          <w:sz w:val="24"/>
        </w:rPr>
        <w:t xml:space="preserve"> points)</w:t>
      </w:r>
      <w:r w:rsidRPr="00E034BD">
        <w:rPr>
          <w:rFonts w:ascii="Times New Roman" w:hAnsi="Times New Roman"/>
          <w:sz w:val="24"/>
        </w:rPr>
        <w:t>.</w:t>
      </w:r>
    </w:p>
    <w:p w14:paraId="763E3EC0" w14:textId="77777777" w:rsidR="0033328E" w:rsidRPr="0033328E" w:rsidRDefault="0033328E" w:rsidP="003A5F9A">
      <w:pPr>
        <w:spacing w:line="360" w:lineRule="auto"/>
        <w:jc w:val="center"/>
        <w:rPr>
          <w:rFonts w:ascii="Times New Roman" w:hAnsi="Times New Roman"/>
          <w:szCs w:val="21"/>
        </w:rPr>
      </w:pPr>
    </w:p>
    <w:p w14:paraId="0F9E040A" w14:textId="6DA5AC33" w:rsidR="002678CA" w:rsidRPr="00EE025E" w:rsidRDefault="007A7027" w:rsidP="007A7027">
      <w:pPr>
        <w:spacing w:line="360" w:lineRule="auto"/>
        <w:jc w:val="center"/>
        <w:rPr>
          <w:rFonts w:ascii="Times New Roman" w:hAnsi="Times New Roman"/>
          <w:szCs w:val="21"/>
        </w:rPr>
      </w:pPr>
      <w:r w:rsidRPr="007A7027">
        <w:rPr>
          <w:rFonts w:ascii="Times New Roman" w:hAnsi="Times New Roman"/>
          <w:noProof/>
          <w:szCs w:val="21"/>
        </w:rPr>
        <w:drawing>
          <wp:inline distT="0" distB="0" distL="0" distR="0" wp14:anchorId="4367F828" wp14:editId="267A5909">
            <wp:extent cx="3894825" cy="3404808"/>
            <wp:effectExtent l="0" t="0" r="0" b="0"/>
            <wp:docPr id="2" name="图片 2" descr="C:\Users\yp\Desktop\BG revise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p\Desktop\BG revised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718" cy="340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C2D2C" w14:textId="77777777" w:rsidR="00A7328E" w:rsidRDefault="00A7328E"/>
    <w:sectPr w:rsidR="00A732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41470" w14:textId="77777777" w:rsidR="003A1399" w:rsidRDefault="003A1399" w:rsidP="00A7328E">
      <w:r>
        <w:separator/>
      </w:r>
    </w:p>
  </w:endnote>
  <w:endnote w:type="continuationSeparator" w:id="0">
    <w:p w14:paraId="5C6D870E" w14:textId="77777777" w:rsidR="003A1399" w:rsidRDefault="003A1399" w:rsidP="00A7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PSPAL-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4DE40" w14:textId="77777777" w:rsidR="003A1399" w:rsidRDefault="003A1399" w:rsidP="00A7328E">
      <w:r>
        <w:separator/>
      </w:r>
    </w:p>
  </w:footnote>
  <w:footnote w:type="continuationSeparator" w:id="0">
    <w:p w14:paraId="2A4277DB" w14:textId="77777777" w:rsidR="003A1399" w:rsidRDefault="003A1399" w:rsidP="00A73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030"/>
    <w:rsid w:val="000160B2"/>
    <w:rsid w:val="000276E0"/>
    <w:rsid w:val="000352EE"/>
    <w:rsid w:val="000720D5"/>
    <w:rsid w:val="000769FA"/>
    <w:rsid w:val="00085E9E"/>
    <w:rsid w:val="000927C1"/>
    <w:rsid w:val="000A3415"/>
    <w:rsid w:val="000A3ECE"/>
    <w:rsid w:val="000A7C56"/>
    <w:rsid w:val="001059C7"/>
    <w:rsid w:val="00115350"/>
    <w:rsid w:val="00125DC3"/>
    <w:rsid w:val="00144AB2"/>
    <w:rsid w:val="00183130"/>
    <w:rsid w:val="001A6827"/>
    <w:rsid w:val="001D3030"/>
    <w:rsid w:val="001F3AC0"/>
    <w:rsid w:val="00230F81"/>
    <w:rsid w:val="0024265E"/>
    <w:rsid w:val="0025256C"/>
    <w:rsid w:val="00254B76"/>
    <w:rsid w:val="002678CA"/>
    <w:rsid w:val="00284C18"/>
    <w:rsid w:val="002C52FA"/>
    <w:rsid w:val="00303B11"/>
    <w:rsid w:val="00331862"/>
    <w:rsid w:val="00332D3E"/>
    <w:rsid w:val="0033328E"/>
    <w:rsid w:val="00353704"/>
    <w:rsid w:val="003A1399"/>
    <w:rsid w:val="003A5F9A"/>
    <w:rsid w:val="003E3ECD"/>
    <w:rsid w:val="00417460"/>
    <w:rsid w:val="00483BFF"/>
    <w:rsid w:val="004A2DD8"/>
    <w:rsid w:val="004B79AA"/>
    <w:rsid w:val="004F6C48"/>
    <w:rsid w:val="00561763"/>
    <w:rsid w:val="00572577"/>
    <w:rsid w:val="00577186"/>
    <w:rsid w:val="00597EC6"/>
    <w:rsid w:val="005A0EDC"/>
    <w:rsid w:val="006119A0"/>
    <w:rsid w:val="00636E92"/>
    <w:rsid w:val="00665162"/>
    <w:rsid w:val="006B0AEF"/>
    <w:rsid w:val="006C1FB9"/>
    <w:rsid w:val="006E70E2"/>
    <w:rsid w:val="007272ED"/>
    <w:rsid w:val="00764DB6"/>
    <w:rsid w:val="007A7027"/>
    <w:rsid w:val="007B66F9"/>
    <w:rsid w:val="007C5E5F"/>
    <w:rsid w:val="007D5FD7"/>
    <w:rsid w:val="007E262A"/>
    <w:rsid w:val="00830C4B"/>
    <w:rsid w:val="00843750"/>
    <w:rsid w:val="00872036"/>
    <w:rsid w:val="008A3670"/>
    <w:rsid w:val="008F14AF"/>
    <w:rsid w:val="008F603A"/>
    <w:rsid w:val="00912971"/>
    <w:rsid w:val="009331DC"/>
    <w:rsid w:val="00955237"/>
    <w:rsid w:val="00985E42"/>
    <w:rsid w:val="009A0DF0"/>
    <w:rsid w:val="009A4F6C"/>
    <w:rsid w:val="009A66EA"/>
    <w:rsid w:val="009C34DA"/>
    <w:rsid w:val="00A0116E"/>
    <w:rsid w:val="00A27D15"/>
    <w:rsid w:val="00A4040D"/>
    <w:rsid w:val="00A7328E"/>
    <w:rsid w:val="00B9043D"/>
    <w:rsid w:val="00BB639F"/>
    <w:rsid w:val="00BE6380"/>
    <w:rsid w:val="00BF7640"/>
    <w:rsid w:val="00C21696"/>
    <w:rsid w:val="00C60465"/>
    <w:rsid w:val="00C6220E"/>
    <w:rsid w:val="00C63017"/>
    <w:rsid w:val="00C9240A"/>
    <w:rsid w:val="00CF191E"/>
    <w:rsid w:val="00D23569"/>
    <w:rsid w:val="00D31C55"/>
    <w:rsid w:val="00DF1871"/>
    <w:rsid w:val="00E034BD"/>
    <w:rsid w:val="00E11601"/>
    <w:rsid w:val="00E17973"/>
    <w:rsid w:val="00E31486"/>
    <w:rsid w:val="00E439EB"/>
    <w:rsid w:val="00E82AF4"/>
    <w:rsid w:val="00EB604C"/>
    <w:rsid w:val="00EC3908"/>
    <w:rsid w:val="00ED7CCC"/>
    <w:rsid w:val="00EE025E"/>
    <w:rsid w:val="00EF244B"/>
    <w:rsid w:val="00F1243D"/>
    <w:rsid w:val="00F43E85"/>
    <w:rsid w:val="00F44088"/>
    <w:rsid w:val="00F4743D"/>
    <w:rsid w:val="00F47A46"/>
    <w:rsid w:val="00F57631"/>
    <w:rsid w:val="00F64A06"/>
    <w:rsid w:val="00F6560A"/>
    <w:rsid w:val="00F664C3"/>
    <w:rsid w:val="00F80C4A"/>
    <w:rsid w:val="00FA6CDE"/>
    <w:rsid w:val="00FB2390"/>
    <w:rsid w:val="00F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57E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732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2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7328E"/>
    <w:rPr>
      <w:sz w:val="18"/>
      <w:szCs w:val="18"/>
    </w:rPr>
  </w:style>
  <w:style w:type="table" w:styleId="a5">
    <w:name w:val="Table Grid"/>
    <w:basedOn w:val="a1"/>
    <w:uiPriority w:val="39"/>
    <w:rsid w:val="00A73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D31C55"/>
    <w:rPr>
      <w:rFonts w:ascii="Times New Roman" w:hAnsi="Times New Roman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31C55"/>
    <w:rPr>
      <w:rFonts w:ascii="Times New Roman" w:hAnsi="Times New Roman"/>
      <w:kern w:val="2"/>
      <w:sz w:val="18"/>
      <w:szCs w:val="18"/>
    </w:rPr>
  </w:style>
  <w:style w:type="character" w:styleId="a7">
    <w:name w:val="Hyperlink"/>
    <w:uiPriority w:val="99"/>
    <w:unhideWhenUsed/>
    <w:rsid w:val="002678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21016;&#23398;&#20891;\LXJ&#21016;&#23398;&#20891;\&#23398;&#29983;&#25991;&#26723;\&#26032;&#30086;&#29983;&#22320;&#25152;&#23398;&#29983;\&#23731;&#24179;\Geodema%20revision\Supplementary%20files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Supplementary files</Template>
  <TotalTime>70</TotalTime>
  <Pages>3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yp</cp:lastModifiedBy>
  <cp:revision>16</cp:revision>
  <dcterms:created xsi:type="dcterms:W3CDTF">2018-01-15T16:54:00Z</dcterms:created>
  <dcterms:modified xsi:type="dcterms:W3CDTF">2018-02-01T02:18:00Z</dcterms:modified>
</cp:coreProperties>
</file>